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9AA" w:rsidRPr="00977578" w:rsidRDefault="004F39AA" w:rsidP="004F39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(орган, утвердивший документ или приложение к документу - Минсельхоз России) от 11.12.2018 № б/</w:t>
      </w:r>
      <w:proofErr w:type="gramStart"/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End"/>
    </w:p>
    <w:p w:rsidR="004F39AA" w:rsidRPr="00977578" w:rsidRDefault="004F39AA" w:rsidP="004F39AA">
      <w:pPr>
        <w:shd w:val="clear" w:color="auto" w:fill="FFFFFF"/>
        <w:spacing w:before="600" w:after="45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spacing w:val="15"/>
          <w:kern w:val="36"/>
          <w:sz w:val="24"/>
          <w:szCs w:val="24"/>
          <w:lang w:eastAsia="ru-RU"/>
        </w:rPr>
      </w:pPr>
      <w:r w:rsidRPr="00977578">
        <w:rPr>
          <w:rFonts w:ascii="Times New Roman" w:eastAsia="Times New Roman" w:hAnsi="Times New Roman" w:cs="Times New Roman"/>
          <w:b/>
          <w:bCs/>
          <w:caps/>
          <w:spacing w:val="15"/>
          <w:kern w:val="36"/>
          <w:sz w:val="24"/>
          <w:szCs w:val="24"/>
          <w:lang w:eastAsia="ru-RU"/>
        </w:rPr>
        <w:t>Проект</w:t>
      </w:r>
      <w:bookmarkStart w:id="0" w:name="_GoBack"/>
      <w:bookmarkEnd w:id="0"/>
    </w:p>
    <w:p w:rsidR="004F39AA" w:rsidRPr="00977578" w:rsidRDefault="004F39AA" w:rsidP="004F39AA">
      <w:pPr>
        <w:shd w:val="clear" w:color="auto" w:fill="FFFFFF"/>
        <w:spacing w:before="600" w:after="30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spacing w:val="14"/>
          <w:sz w:val="24"/>
          <w:szCs w:val="24"/>
          <w:lang w:eastAsia="ru-RU"/>
        </w:rPr>
      </w:pPr>
      <w:r w:rsidRPr="00977578">
        <w:rPr>
          <w:rFonts w:ascii="Times New Roman" w:eastAsia="Times New Roman" w:hAnsi="Times New Roman" w:cs="Times New Roman"/>
          <w:b/>
          <w:bCs/>
          <w:caps/>
          <w:spacing w:val="14"/>
          <w:sz w:val="24"/>
          <w:szCs w:val="24"/>
          <w:lang w:eastAsia="ru-RU"/>
        </w:rPr>
        <w:t>Об утверждении типовых условий контрактов на поставку лекарственных средств или препаратов для ветеринарного применения</w:t>
      </w:r>
    </w:p>
    <w:p w:rsidR="004F39AA" w:rsidRPr="00977578" w:rsidRDefault="004F39AA" w:rsidP="004F39AA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</w:p>
    <w:p w:rsidR="004F39AA" w:rsidRPr="00977578" w:rsidRDefault="004F39AA" w:rsidP="004F39A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5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МИНИСТЕРСТВО СЕЛЬСКОГО ХОЗЯЙСТВА РОССИЙСКОЙ ФЕДЕРАЦИИ</w:t>
      </w:r>
    </w:p>
    <w:p w:rsidR="004F39AA" w:rsidRPr="00977578" w:rsidRDefault="004F39AA" w:rsidP="004F39A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5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ПРИКАЗ</w:t>
      </w:r>
    </w:p>
    <w:p w:rsidR="004F39AA" w:rsidRPr="00977578" w:rsidRDefault="004F39AA" w:rsidP="004F39A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5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утверждении типовых условий контрактов на поставку лекарственных средств или препаратов для ветеринарного применения</w:t>
      </w:r>
    </w:p>
    <w:p w:rsidR="004F39AA" w:rsidRPr="00977578" w:rsidRDefault="004F39AA" w:rsidP="004F39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части 11 статьи 34 Федерального закона от 5 апреля 2013 г. № 44-ФЗ «О контрактной системе в сфере закупок товаров, работ, услуг для обеспечения государственных и муниципальных нужд» (Собрание законодательства Российской Федерации, 2013, № 14, ст. 1652; № 27, ст. 3480; № 52, ст. 6961; 2014, № 23, ст. 2925; № 30, ст. 4225; № </w:t>
      </w:r>
      <w:proofErr w:type="gramStart"/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t>48, ст. 6637; № 49, ст. 6925; 2015, № 1, ст. 11, ст. 51, ст. 72; № 10, ст. 1393, ст. 1418; № 14, ст. 2022; № 27, ст. 3979; № 27, ст. 4001; № 29, ст. 4342, ст. 4346, ст. 4352, ст. 4353, ст. 4375; 2016, № 1, ст. 10, ст. 89; № 11, ст. 1493; № 15, ст. 2058, ст. 2066;</w:t>
      </w:r>
      <w:proofErr w:type="gramEnd"/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proofErr w:type="gramStart"/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t>23, ст. 3291; № 26, ст. 3872, ст. 3890; № 27, ст. 4199, ст. 4247, ст. 4253, ст. 4254, ст. 4298; 2017, № 1, ст. 15, ст. 30, ст. 41; № 9, ст. 1277; № 14, ст. 1995, ст. 2004; № 18, ст. 2660; № 24, ст. 3475, ст. 3477; № 31, ст. 4747, ст. 4760, ст. 4780, ст. 4816;</w:t>
      </w:r>
      <w:proofErr w:type="gramEnd"/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t>2018, № 1, ст. 59, ст. 87, ст. 88, ст. 90; № 18, ст. 2578; № 27, ст. 3957; № 31, ст. 4861; № 32, ст. 5104; № 45, ст. 6848) и в соответствии с пунктом 1 Положения о Министерстве сельского хозяйства Российской Федерации, утвержденного постановлением Правительства Российской Федерации от 12 июня 2008 г. № 450 (Собрание законодательства Российской Федерации, 2008, № 25, ст. 2983;</w:t>
      </w:r>
      <w:proofErr w:type="gramEnd"/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proofErr w:type="gramStart"/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t>32, ст. 3791; № 42, ст. 4825; № 46, ст. 5337; 2009, № 3, ст. 378; № 6, ст. 738; № 9, ст. 1119, ст. 1121; № 27, ст. 3364; № 33, ст. 4088; 2010, № 4, ст. 394; № 5, ст. 538; № 16, ст. 1917; № 23, ст. 2833; № 26 ст. 3350; № 31, ст. 4251, ст. 4262; № 32, ст. 4330;</w:t>
      </w:r>
      <w:proofErr w:type="gramEnd"/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40, ст. 5068; 2011, № 7, ст. 983; № 12, ст. 1652; № 14, ст. 1935; № 18, ст. 2649; № 22, ст. 3179; 2012, № 28, ст. 3900; 2013, № 10, ст. 1038; № 29, ст. 3969; № 33, ст. 4386; № 45, ст. 5822; 2014, № 10, ст. 1035; № 12, ст. 1297; № 28, ст. 4068; 2015, № 2, ст. 491; № 11, ст. 1611; № 26, ст. 3900; № 35, ст. 4981; № 38, ст. 5297; № 47, ст. 6603; 2016, № 2, ст. 325; № 28, ст. 4741; № 33, ст. 5188; № 35, ст. 5349; № 47, ст. 6650; № 49, ст. 6909; № 49, ст. 6910; 2017, № 26, ст. 3852; № 51, ст. 7824; </w:t>
      </w:r>
      <w:proofErr w:type="gramStart"/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t>2018, № 17, ст. 2481), а также Правилами разработки типовых контрактов, типовых условий контрактов, утвержденными постановлением Правительства Российской Федерации от 2 июля 2014 г. № 606 (Собрание законодательства Российской Федерации, 2014, № 28, ст. 4053; 2015, № 1, ст. 279; № 48, ст. 6834; 2016, № 48, ст. 6779; 2017, № 23, ст. 3359), приказываю:</w:t>
      </w:r>
      <w:proofErr w:type="gramEnd"/>
    </w:p>
    <w:p w:rsidR="004F39AA" w:rsidRPr="00977578" w:rsidRDefault="004F39AA" w:rsidP="004F39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Утвердить типовые условия контрактов на поставку лекарственных средств или препаратов для ветеринарного применения согласно приложению № 1 к настоящему приказу, применяемые с учетом показателей, определенных информационной картой типовых условий контрактов на поставку лекарственных средств или препаратов для ветеринарного применения, содержащейся в приложении № 2 к настоящему приказу.</w:t>
      </w:r>
    </w:p>
    <w:p w:rsidR="004F39AA" w:rsidRPr="00977578" w:rsidRDefault="004F39AA" w:rsidP="004F39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gramStart"/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приказа оставляю за собой.</w:t>
      </w:r>
    </w:p>
    <w:p w:rsidR="004F39AA" w:rsidRPr="00977578" w:rsidRDefault="004F39AA" w:rsidP="004F39AA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Министр</w:t>
      </w:r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Д.Н. Патрушев</w:t>
      </w:r>
    </w:p>
    <w:p w:rsidR="004F39AA" w:rsidRPr="00977578" w:rsidRDefault="004F39AA" w:rsidP="004F39AA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</w:p>
    <w:p w:rsidR="004F39AA" w:rsidRPr="00977578" w:rsidRDefault="004F39AA" w:rsidP="004F39AA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УТВЕРЖДЕНЫ</w:t>
      </w:r>
      <w:proofErr w:type="gramEnd"/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приказом Минсельхоза России</w:t>
      </w:r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«__» ______ 201_ г. № _____</w:t>
      </w:r>
    </w:p>
    <w:p w:rsidR="004F39AA" w:rsidRPr="00977578" w:rsidRDefault="004F39AA" w:rsidP="004F39A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5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Типовые условия контракта</w:t>
      </w:r>
      <w:r w:rsidRPr="009775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на поставку лекарственных средств или препаратов для ветеринарного применения</w:t>
      </w:r>
    </w:p>
    <w:p w:rsidR="004F39AA" w:rsidRPr="00977578" w:rsidRDefault="004F39AA" w:rsidP="004F39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Гражданско-правовые договоры, </w:t>
      </w:r>
      <w:proofErr w:type="gramStart"/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</w:t>
      </w:r>
      <w:proofErr w:type="gramEnd"/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которого являются поставка лекарственных средств или препаратов для ветеринарного применения, заключаемые от имени Российской Федерации, субъекта Российской Федерации или муниципального образования, а также бюджетным учреждением, государственным, муниципальным унитарными предприятиями либо иным юридическим лицом в соответствии с частями 1, 2.1, 4 и 5 статьи 15 Федерального закона от 5 апреля 2013 г. № 44-ФЗ «О контрактной системе в сфере закупок товаров, работ, услуг для обеспечения государственных и муниципальных нужд» (Собрание законодательства Российской Федерации, 2013, № 14, ст. 1652; № 27, ст. 3480; № 52, ст. 6961; 2014, № 23, ст. 2925; № 30, ст. 4225; № 48, ст. 6637; № 49, ст. 6925; 2015, № 1, ст. 11, ст. 51, ст. 72; № 10, ст. 1393, ст. 1418; № </w:t>
      </w:r>
      <w:proofErr w:type="gramStart"/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t>14, ст. 2022; № 27, ст. 3979; № 27, ст. 4001; № 29, ст. 4342, ст. 4346, ст. 4352, ст. 4353, ст. 4375; 2016, № 1, ст. 10, ст. 89; № 11, ст. 1493; № 15, ст. 2058, ст. 2066; № 23, ст. 3291; № 26, ст. 3872, ст. 3890; № 27, ст. 4199, ст. 4247, ст. 4253, ст. 4254, ст. 4298;</w:t>
      </w:r>
      <w:proofErr w:type="gramEnd"/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t>2017, № 1, ст. 15, ст. 30, ст. 41; № 9, ст. 1277; № 14, ст. 1995, ст. 2004; № 18, ст. 2660; № 24, ст. 3475, ст. 3477; № 31, ст. 4747, ст. 4760, ст. 4780, ст. 4816; 2018, № 1, ст. 59, ст. 87, ст. 88, ст. 90; № 18, ст. 2578; № 27, ст. 3957; № 31, ст. 4861;</w:t>
      </w:r>
      <w:proofErr w:type="gramEnd"/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proofErr w:type="gramStart"/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t>32, ст. 5104; № 45, ст. 6848) (далее соответственно – контракт, товар), должны включать в себя следующие условия:</w:t>
      </w:r>
      <w:proofErr w:type="gramEnd"/>
    </w:p>
    <w:p w:rsidR="004F39AA" w:rsidRPr="00977578" w:rsidRDefault="004F39AA" w:rsidP="004F39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Условия о правах и обязанностях сторон:</w:t>
      </w:r>
    </w:p>
    <w:p w:rsidR="004F39AA" w:rsidRPr="00977578" w:rsidRDefault="004F39AA" w:rsidP="004F39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t>1.1. Условия о правах и обязанностях поставщика:</w:t>
      </w:r>
    </w:p>
    <w:p w:rsidR="004F39AA" w:rsidRPr="00977578" w:rsidRDefault="004F39AA" w:rsidP="004F39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t>1.1.1. Поставщик обязуется обеспечить упаковку товара, способную предотвратить его повреждение или порчу во время доставки. Упаковка должна обеспечивать высокий уровень сохранности при погрузке-разгрузке, транспортировке и хранении. Маркировка транспортной тары в дополнение к обычной маркировке такого рода грузов должна быть снабжена наклейкой с указанием поставщика, наименования товара и его количества. 1.1.2. Поставщик обязуется обеспечить температурный режим транспортировки товара (хранения товара, при необходимости) в соответствии с инструкцией по применению на _________________ (указывается наименование лекарственного средства или препарата для ветеринарного применения) (далее – научно-техническая документация).</w:t>
      </w:r>
    </w:p>
    <w:p w:rsidR="004F39AA" w:rsidRPr="00977578" w:rsidRDefault="004F39AA" w:rsidP="004F39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t>1.1.3. Поставщик обязуется оплатить расходы, понесенные Государственным заказчиком при выборочной проверке качества товара в случае обнаружения товара, не соответствующего научно-технической документации.</w:t>
      </w:r>
    </w:p>
    <w:p w:rsidR="004F39AA" w:rsidRPr="00977578" w:rsidRDefault="004F39AA" w:rsidP="004F39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t>1.2. Условия о правах и обязанностях заказчика:</w:t>
      </w:r>
    </w:p>
    <w:p w:rsidR="004F39AA" w:rsidRPr="00977578" w:rsidRDefault="004F39AA" w:rsidP="004F39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t>1.2.1. Заказчик имеет право до отгрузки Товара осуществлять выборочную проверку качества товара (тестирование) до 5% от объема поставки каждого наименования товара для подтверждения его соответствия требованиям к товару, установленным контрактом, в том числе, при необходимости, изымать образцы товара для проведения исследования, без каких-либо дополнительных расходов со стороны заказчика. В случае осуществления выборочной проверки заказчик письменно уведомляет поставщика не позднее чем за __ (_____) дн</w:t>
      </w:r>
      <w:proofErr w:type="gramStart"/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t>я(</w:t>
      </w:r>
      <w:proofErr w:type="gramEnd"/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t>ей) до ее проведения.</w:t>
      </w:r>
    </w:p>
    <w:p w:rsidR="004F39AA" w:rsidRPr="00977578" w:rsidRDefault="004F39AA" w:rsidP="004F39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1.2.2. В случае осуществления проверки товара на территории поставщика, представителям заказчика будут </w:t>
      </w:r>
      <w:proofErr w:type="gramStart"/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предоставлены все необходимые средства и оказано</w:t>
      </w:r>
      <w:proofErr w:type="gramEnd"/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содействие, что не повлечет за собой дополнительных расходов со стороны заказчика.</w:t>
      </w:r>
    </w:p>
    <w:p w:rsidR="004F39AA" w:rsidRPr="00977578" w:rsidRDefault="004F39AA" w:rsidP="004F39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t>1.2.3. Если тестируемый товар не соответствует требованиям, установленным контрактом, заказчик имеет право осуществить проверку качества товара (тестирование) всей партии Товара.</w:t>
      </w:r>
    </w:p>
    <w:p w:rsidR="004F39AA" w:rsidRPr="00977578" w:rsidRDefault="004F39AA" w:rsidP="004F39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t>1.2.4. В случае выявления несоответствии поставленного товара (полностью или частично) требованиям, установленным контрактом, заказчик имеет право по своему выбору:</w:t>
      </w:r>
    </w:p>
    <w:p w:rsidR="004F39AA" w:rsidRPr="00977578" w:rsidRDefault="004F39AA" w:rsidP="004F39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отказаться от исполнения контракта и потребовать возврата выплаченного аванса (в случае если контрактом предусмотрен аванс);</w:t>
      </w:r>
    </w:p>
    <w:p w:rsidR="004F39AA" w:rsidRPr="00977578" w:rsidRDefault="004F39AA" w:rsidP="004F39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потребовать замены товара ненадлежащего качества в течение __ (______) дн</w:t>
      </w:r>
      <w:proofErr w:type="gramStart"/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t>я(</w:t>
      </w:r>
      <w:proofErr w:type="gramEnd"/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t>ей) с даты обнаружения недостатков.</w:t>
      </w:r>
    </w:p>
    <w:p w:rsidR="004F39AA" w:rsidRPr="00977578" w:rsidRDefault="004F39AA" w:rsidP="004F39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t>2. Условия о порядке осуществления поставки товара:</w:t>
      </w:r>
    </w:p>
    <w:p w:rsidR="004F39AA" w:rsidRPr="00977578" w:rsidRDefault="004F39AA" w:rsidP="004F39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Датой фактической поставки Товара считается дата подписания Акта приемки-передачи. В Акте приемки-передачи указываются номер серии и контроля товара, дата изготовления и срок годности товара.</w:t>
      </w:r>
    </w:p>
    <w:p w:rsidR="004F39AA" w:rsidRPr="00977578" w:rsidRDefault="004F39AA" w:rsidP="004F39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t>3. Условия о гарантийных обязательствах:</w:t>
      </w:r>
    </w:p>
    <w:p w:rsidR="004F39AA" w:rsidRPr="00977578" w:rsidRDefault="004F39AA" w:rsidP="004F39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Качественные характеристики товара должны соответствовать стандартам и требованиям соответствующей научно-технической документации.</w:t>
      </w:r>
    </w:p>
    <w:p w:rsidR="004F39AA" w:rsidRPr="00977578" w:rsidRDefault="004F39AA" w:rsidP="004F39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Поставщик гарантирует, что товар, поставленный в рамках контракта, </w:t>
      </w:r>
      <w:proofErr w:type="gramStart"/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 остаточный срок годности на момент поставки товара заказчику и составляет</w:t>
      </w:r>
      <w:proofErr w:type="gramEnd"/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F39AA" w:rsidRPr="00977578" w:rsidRDefault="004F39AA" w:rsidP="004F39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t>1 вариант: не менее 9 (девяти) месяцев до истечения установленного производителем срока годности при общем сроке годности товара 1 (один) год;</w:t>
      </w:r>
    </w:p>
    <w:p w:rsidR="004F39AA" w:rsidRPr="00977578" w:rsidRDefault="004F39AA" w:rsidP="004F39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t>2 вариант: не менее 12 (двенадцати) месяцев до истечения установленного производителем срока годности при общем сроке годности товара от 1 (одного) года до 2 (двух) лет;</w:t>
      </w:r>
    </w:p>
    <w:p w:rsidR="004F39AA" w:rsidRPr="00977578" w:rsidRDefault="004F39AA" w:rsidP="004F39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t>3 вариант: не менее 18 (восемнадцати) месяцев до истечения установленного производителем срока годности при общем сроке годности товара свыше 2 (двух) лет.</w:t>
      </w:r>
    </w:p>
    <w:p w:rsidR="004F39AA" w:rsidRPr="00977578" w:rsidRDefault="004F39AA" w:rsidP="004F39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t>4. В описание товара, в случае поставки лекарственного средства для ветеринарного применения, подлежащего государственной регистрации, указывается следующая информация:</w:t>
      </w:r>
    </w:p>
    <w:p w:rsidR="004F39AA" w:rsidRPr="00977578" w:rsidRDefault="004F39AA" w:rsidP="004F39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t>4.1. Товару присвоен регистрационный номер _________ (документ, подтверждающий факт государственной регистрации лекарственного средства для ветеринарного применения: регистрационное удостоверение от «__» _____ _____ г. № _____).</w:t>
      </w:r>
    </w:p>
    <w:p w:rsidR="004F39AA" w:rsidRPr="00977578" w:rsidRDefault="004F39AA" w:rsidP="004F39A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5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  <w:r w:rsidRPr="009775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к проекту приказа Министерства сельского хозяйства Российской Федерации «Об утверждении типовых условий контрактов на поставку лекарственных средств или препаратов для ветеринарного применения»</w:t>
      </w:r>
    </w:p>
    <w:p w:rsidR="004F39AA" w:rsidRPr="00977578" w:rsidRDefault="004F39AA" w:rsidP="004F39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приказа Министерства сельского хозяйства Российской Федерации «на поставку лекарственных средств или препаратов для ветеринарного применения» (далее – проект приказа) разработан Министерством сельского хозяйства Российской Федерации в соответствии с частью 11 статьи 34 Федерального закона от 5 апреля 2013 г. № 44-ФЗ «О контрактной системе в сфере закупок товаров, работ, услуг для обеспечения </w:t>
      </w:r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государственных и муниципальных нужд» и пунктом 2 Правил разработки</w:t>
      </w:r>
      <w:proofErr w:type="gramEnd"/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типовых условий контрактов, утвержденных </w:t>
      </w:r>
      <w:proofErr w:type="spellStart"/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постановленим</w:t>
      </w:r>
      <w:proofErr w:type="spellEnd"/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2 июля 2014 г. № 606 «О порядке разработки типовых условий контрактов, а также о случаях и условиях их применения».</w:t>
      </w:r>
    </w:p>
    <w:p w:rsidR="004F39AA" w:rsidRPr="00977578" w:rsidRDefault="004F39AA" w:rsidP="004F39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Проектом приказа утверждаются типовые условия контрактов на выполнение работ по созданию (развитию) программ для электронных вычислительных машин и программной документации к ним.</w:t>
      </w:r>
    </w:p>
    <w:p w:rsidR="004F39AA" w:rsidRPr="00977578" w:rsidRDefault="004F39AA" w:rsidP="004F39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проекту приказа типовые условия контрактов состоят из постоянной части, не подлежащей изменению в конкретной закупке и переменной части, предусматривающей выбор условий (данных) при их применении в конкретной закупке.</w:t>
      </w:r>
    </w:p>
    <w:p w:rsidR="004F39AA" w:rsidRPr="00977578" w:rsidRDefault="004F39AA" w:rsidP="004F39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39AA" w:rsidRPr="00977578" w:rsidRDefault="004F39AA" w:rsidP="004F39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57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B4478" w:rsidRPr="00977578" w:rsidRDefault="00FB4478">
      <w:pPr>
        <w:rPr>
          <w:rFonts w:ascii="Times New Roman" w:hAnsi="Times New Roman" w:cs="Times New Roman"/>
          <w:sz w:val="24"/>
          <w:szCs w:val="24"/>
        </w:rPr>
      </w:pPr>
    </w:p>
    <w:sectPr w:rsidR="00FB4478" w:rsidRPr="009775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9AA"/>
    <w:rsid w:val="00001797"/>
    <w:rsid w:val="00001F6E"/>
    <w:rsid w:val="000031C0"/>
    <w:rsid w:val="000062FB"/>
    <w:rsid w:val="00011847"/>
    <w:rsid w:val="000118B9"/>
    <w:rsid w:val="00013921"/>
    <w:rsid w:val="000152F0"/>
    <w:rsid w:val="000206DF"/>
    <w:rsid w:val="00021897"/>
    <w:rsid w:val="0002284C"/>
    <w:rsid w:val="00024353"/>
    <w:rsid w:val="00024412"/>
    <w:rsid w:val="00025D41"/>
    <w:rsid w:val="00030EC7"/>
    <w:rsid w:val="00036FA3"/>
    <w:rsid w:val="00037311"/>
    <w:rsid w:val="00037E52"/>
    <w:rsid w:val="00037E63"/>
    <w:rsid w:val="00040A9A"/>
    <w:rsid w:val="00040AF9"/>
    <w:rsid w:val="000434AD"/>
    <w:rsid w:val="00045029"/>
    <w:rsid w:val="00050114"/>
    <w:rsid w:val="000514BB"/>
    <w:rsid w:val="000522F2"/>
    <w:rsid w:val="0005407A"/>
    <w:rsid w:val="000548C4"/>
    <w:rsid w:val="00056528"/>
    <w:rsid w:val="00057747"/>
    <w:rsid w:val="00063982"/>
    <w:rsid w:val="00065E94"/>
    <w:rsid w:val="00067584"/>
    <w:rsid w:val="00073435"/>
    <w:rsid w:val="000750B3"/>
    <w:rsid w:val="00075A5A"/>
    <w:rsid w:val="0007714E"/>
    <w:rsid w:val="00077D9B"/>
    <w:rsid w:val="000826E0"/>
    <w:rsid w:val="00083EB1"/>
    <w:rsid w:val="00087CFB"/>
    <w:rsid w:val="00090633"/>
    <w:rsid w:val="00090A89"/>
    <w:rsid w:val="00092E53"/>
    <w:rsid w:val="00095140"/>
    <w:rsid w:val="0009516E"/>
    <w:rsid w:val="000A0CF0"/>
    <w:rsid w:val="000A6B98"/>
    <w:rsid w:val="000A6E5D"/>
    <w:rsid w:val="000B2243"/>
    <w:rsid w:val="000B3978"/>
    <w:rsid w:val="000B67B7"/>
    <w:rsid w:val="000B75FE"/>
    <w:rsid w:val="000B7D56"/>
    <w:rsid w:val="000C542F"/>
    <w:rsid w:val="000C565A"/>
    <w:rsid w:val="000C5D7D"/>
    <w:rsid w:val="000C66C2"/>
    <w:rsid w:val="000D140E"/>
    <w:rsid w:val="000D207A"/>
    <w:rsid w:val="000D29A1"/>
    <w:rsid w:val="000D2C81"/>
    <w:rsid w:val="000D4479"/>
    <w:rsid w:val="000D48DE"/>
    <w:rsid w:val="000E2E3D"/>
    <w:rsid w:val="000E3B06"/>
    <w:rsid w:val="000E4815"/>
    <w:rsid w:val="000E5103"/>
    <w:rsid w:val="000E5EA7"/>
    <w:rsid w:val="000E6F33"/>
    <w:rsid w:val="000E7319"/>
    <w:rsid w:val="000E7555"/>
    <w:rsid w:val="000F3808"/>
    <w:rsid w:val="000F5C5D"/>
    <w:rsid w:val="000F6BFE"/>
    <w:rsid w:val="00101111"/>
    <w:rsid w:val="001016E4"/>
    <w:rsid w:val="00101BFE"/>
    <w:rsid w:val="00102EE3"/>
    <w:rsid w:val="00103F04"/>
    <w:rsid w:val="00111C64"/>
    <w:rsid w:val="00112AB4"/>
    <w:rsid w:val="001148E1"/>
    <w:rsid w:val="00115612"/>
    <w:rsid w:val="001157B7"/>
    <w:rsid w:val="00123F88"/>
    <w:rsid w:val="001251BA"/>
    <w:rsid w:val="001300F9"/>
    <w:rsid w:val="0013163D"/>
    <w:rsid w:val="00131B6A"/>
    <w:rsid w:val="001324C3"/>
    <w:rsid w:val="00133701"/>
    <w:rsid w:val="00137456"/>
    <w:rsid w:val="001376FB"/>
    <w:rsid w:val="001377C7"/>
    <w:rsid w:val="00141D74"/>
    <w:rsid w:val="001458DB"/>
    <w:rsid w:val="00146CC4"/>
    <w:rsid w:val="0014761B"/>
    <w:rsid w:val="0015044A"/>
    <w:rsid w:val="0015276A"/>
    <w:rsid w:val="001527B2"/>
    <w:rsid w:val="001548F7"/>
    <w:rsid w:val="00161FCA"/>
    <w:rsid w:val="00162720"/>
    <w:rsid w:val="0016312F"/>
    <w:rsid w:val="00164796"/>
    <w:rsid w:val="00164A84"/>
    <w:rsid w:val="001667A3"/>
    <w:rsid w:val="00170B3F"/>
    <w:rsid w:val="00176370"/>
    <w:rsid w:val="00180B81"/>
    <w:rsid w:val="00181329"/>
    <w:rsid w:val="001847D7"/>
    <w:rsid w:val="00185C72"/>
    <w:rsid w:val="00185F63"/>
    <w:rsid w:val="00185F86"/>
    <w:rsid w:val="00187F66"/>
    <w:rsid w:val="001934F2"/>
    <w:rsid w:val="001A2470"/>
    <w:rsid w:val="001A7E72"/>
    <w:rsid w:val="001B01C1"/>
    <w:rsid w:val="001B11B0"/>
    <w:rsid w:val="001B67BC"/>
    <w:rsid w:val="001B781E"/>
    <w:rsid w:val="001C55F7"/>
    <w:rsid w:val="001C606E"/>
    <w:rsid w:val="001C666F"/>
    <w:rsid w:val="001C6B32"/>
    <w:rsid w:val="001C715D"/>
    <w:rsid w:val="001D156C"/>
    <w:rsid w:val="001D7B69"/>
    <w:rsid w:val="001E082F"/>
    <w:rsid w:val="001E1771"/>
    <w:rsid w:val="001E1C2C"/>
    <w:rsid w:val="001E5157"/>
    <w:rsid w:val="001E68F2"/>
    <w:rsid w:val="001F30A7"/>
    <w:rsid w:val="001F3D17"/>
    <w:rsid w:val="001F4358"/>
    <w:rsid w:val="001F59F9"/>
    <w:rsid w:val="001F6C33"/>
    <w:rsid w:val="00200971"/>
    <w:rsid w:val="00204E9F"/>
    <w:rsid w:val="002118F9"/>
    <w:rsid w:val="00211C0B"/>
    <w:rsid w:val="002120EE"/>
    <w:rsid w:val="00212E3D"/>
    <w:rsid w:val="002140D9"/>
    <w:rsid w:val="002158D1"/>
    <w:rsid w:val="00215C4F"/>
    <w:rsid w:val="00216CCA"/>
    <w:rsid w:val="00217050"/>
    <w:rsid w:val="00223795"/>
    <w:rsid w:val="002263C4"/>
    <w:rsid w:val="00230184"/>
    <w:rsid w:val="002331FB"/>
    <w:rsid w:val="0023348E"/>
    <w:rsid w:val="0023513C"/>
    <w:rsid w:val="00235C79"/>
    <w:rsid w:val="0023657A"/>
    <w:rsid w:val="00236EC0"/>
    <w:rsid w:val="002379A1"/>
    <w:rsid w:val="00241361"/>
    <w:rsid w:val="00244014"/>
    <w:rsid w:val="002504E3"/>
    <w:rsid w:val="00252337"/>
    <w:rsid w:val="00261B68"/>
    <w:rsid w:val="00261C4F"/>
    <w:rsid w:val="00266D8C"/>
    <w:rsid w:val="00270095"/>
    <w:rsid w:val="00270267"/>
    <w:rsid w:val="00272C71"/>
    <w:rsid w:val="002731FA"/>
    <w:rsid w:val="00275484"/>
    <w:rsid w:val="0027595D"/>
    <w:rsid w:val="0028007E"/>
    <w:rsid w:val="0028120B"/>
    <w:rsid w:val="00281B76"/>
    <w:rsid w:val="00282186"/>
    <w:rsid w:val="0028231B"/>
    <w:rsid w:val="00283691"/>
    <w:rsid w:val="00284E1D"/>
    <w:rsid w:val="002866D7"/>
    <w:rsid w:val="002873F3"/>
    <w:rsid w:val="0029080F"/>
    <w:rsid w:val="0029166A"/>
    <w:rsid w:val="00291AB2"/>
    <w:rsid w:val="00291F01"/>
    <w:rsid w:val="00293207"/>
    <w:rsid w:val="00293445"/>
    <w:rsid w:val="00295691"/>
    <w:rsid w:val="00296444"/>
    <w:rsid w:val="00297637"/>
    <w:rsid w:val="00297F03"/>
    <w:rsid w:val="002A214A"/>
    <w:rsid w:val="002A2B38"/>
    <w:rsid w:val="002A301A"/>
    <w:rsid w:val="002A6086"/>
    <w:rsid w:val="002A62B7"/>
    <w:rsid w:val="002A65EC"/>
    <w:rsid w:val="002B017A"/>
    <w:rsid w:val="002B744E"/>
    <w:rsid w:val="002C42FB"/>
    <w:rsid w:val="002C5116"/>
    <w:rsid w:val="002C7505"/>
    <w:rsid w:val="002D0253"/>
    <w:rsid w:val="002D361D"/>
    <w:rsid w:val="002F157F"/>
    <w:rsid w:val="002F31D4"/>
    <w:rsid w:val="002F6730"/>
    <w:rsid w:val="002F6B8F"/>
    <w:rsid w:val="002F6D94"/>
    <w:rsid w:val="00302CB0"/>
    <w:rsid w:val="00305084"/>
    <w:rsid w:val="00310952"/>
    <w:rsid w:val="00310A88"/>
    <w:rsid w:val="003121C6"/>
    <w:rsid w:val="00313032"/>
    <w:rsid w:val="00315249"/>
    <w:rsid w:val="0031775C"/>
    <w:rsid w:val="00322B2F"/>
    <w:rsid w:val="0032411A"/>
    <w:rsid w:val="003242A2"/>
    <w:rsid w:val="00326361"/>
    <w:rsid w:val="003275D4"/>
    <w:rsid w:val="0033102E"/>
    <w:rsid w:val="00333DD4"/>
    <w:rsid w:val="00335DBE"/>
    <w:rsid w:val="00337F08"/>
    <w:rsid w:val="0035036C"/>
    <w:rsid w:val="00354476"/>
    <w:rsid w:val="0035585B"/>
    <w:rsid w:val="0035627C"/>
    <w:rsid w:val="0035636A"/>
    <w:rsid w:val="0036045F"/>
    <w:rsid w:val="0036087D"/>
    <w:rsid w:val="00362154"/>
    <w:rsid w:val="003627CE"/>
    <w:rsid w:val="00363BA8"/>
    <w:rsid w:val="00365E94"/>
    <w:rsid w:val="00370BE3"/>
    <w:rsid w:val="00374C69"/>
    <w:rsid w:val="003754DE"/>
    <w:rsid w:val="0037575D"/>
    <w:rsid w:val="00377800"/>
    <w:rsid w:val="00386CAE"/>
    <w:rsid w:val="00390510"/>
    <w:rsid w:val="00391603"/>
    <w:rsid w:val="003936CC"/>
    <w:rsid w:val="003A22B6"/>
    <w:rsid w:val="003A2BC7"/>
    <w:rsid w:val="003A54F4"/>
    <w:rsid w:val="003A5C46"/>
    <w:rsid w:val="003A5E78"/>
    <w:rsid w:val="003B1626"/>
    <w:rsid w:val="003B1D4F"/>
    <w:rsid w:val="003C1093"/>
    <w:rsid w:val="003C1F6F"/>
    <w:rsid w:val="003C20BC"/>
    <w:rsid w:val="003C248F"/>
    <w:rsid w:val="003C503E"/>
    <w:rsid w:val="003C6B03"/>
    <w:rsid w:val="003C7A2E"/>
    <w:rsid w:val="003D141D"/>
    <w:rsid w:val="003D27D0"/>
    <w:rsid w:val="003D2BC5"/>
    <w:rsid w:val="003D6DB3"/>
    <w:rsid w:val="003D6EBD"/>
    <w:rsid w:val="003D7974"/>
    <w:rsid w:val="003E4964"/>
    <w:rsid w:val="003E5240"/>
    <w:rsid w:val="003E7256"/>
    <w:rsid w:val="003E7315"/>
    <w:rsid w:val="003F1F1D"/>
    <w:rsid w:val="003F21FA"/>
    <w:rsid w:val="003F340A"/>
    <w:rsid w:val="00401331"/>
    <w:rsid w:val="004016CC"/>
    <w:rsid w:val="00405394"/>
    <w:rsid w:val="00406903"/>
    <w:rsid w:val="0040752C"/>
    <w:rsid w:val="004079E2"/>
    <w:rsid w:val="00410396"/>
    <w:rsid w:val="00413BF9"/>
    <w:rsid w:val="00414E30"/>
    <w:rsid w:val="0041574F"/>
    <w:rsid w:val="00416D46"/>
    <w:rsid w:val="0042168E"/>
    <w:rsid w:val="00421BB9"/>
    <w:rsid w:val="00426F3B"/>
    <w:rsid w:val="004270B7"/>
    <w:rsid w:val="00430BC5"/>
    <w:rsid w:val="00434525"/>
    <w:rsid w:val="00436F86"/>
    <w:rsid w:val="00437628"/>
    <w:rsid w:val="00442C8C"/>
    <w:rsid w:val="0044316D"/>
    <w:rsid w:val="00443532"/>
    <w:rsid w:val="00445A55"/>
    <w:rsid w:val="004463E7"/>
    <w:rsid w:val="004477D6"/>
    <w:rsid w:val="0045320F"/>
    <w:rsid w:val="00457823"/>
    <w:rsid w:val="0046365D"/>
    <w:rsid w:val="004647FC"/>
    <w:rsid w:val="0047527F"/>
    <w:rsid w:val="004804A8"/>
    <w:rsid w:val="0048156F"/>
    <w:rsid w:val="004824A3"/>
    <w:rsid w:val="00491B0C"/>
    <w:rsid w:val="00491D76"/>
    <w:rsid w:val="00495D0F"/>
    <w:rsid w:val="00495F43"/>
    <w:rsid w:val="004A2232"/>
    <w:rsid w:val="004A366F"/>
    <w:rsid w:val="004A4421"/>
    <w:rsid w:val="004A621C"/>
    <w:rsid w:val="004A7F02"/>
    <w:rsid w:val="004A7FD9"/>
    <w:rsid w:val="004B1690"/>
    <w:rsid w:val="004B1C13"/>
    <w:rsid w:val="004B2762"/>
    <w:rsid w:val="004B3913"/>
    <w:rsid w:val="004B56B2"/>
    <w:rsid w:val="004C12D5"/>
    <w:rsid w:val="004C4100"/>
    <w:rsid w:val="004C5E72"/>
    <w:rsid w:val="004D11A1"/>
    <w:rsid w:val="004D2339"/>
    <w:rsid w:val="004D38EF"/>
    <w:rsid w:val="004D47A0"/>
    <w:rsid w:val="004D691E"/>
    <w:rsid w:val="004D79CE"/>
    <w:rsid w:val="004D7BB9"/>
    <w:rsid w:val="004E0160"/>
    <w:rsid w:val="004E3F86"/>
    <w:rsid w:val="004E6362"/>
    <w:rsid w:val="004F1762"/>
    <w:rsid w:val="004F2875"/>
    <w:rsid w:val="004F39AA"/>
    <w:rsid w:val="004F4A55"/>
    <w:rsid w:val="004F7440"/>
    <w:rsid w:val="00500391"/>
    <w:rsid w:val="00500684"/>
    <w:rsid w:val="005029C5"/>
    <w:rsid w:val="00504DE7"/>
    <w:rsid w:val="00505029"/>
    <w:rsid w:val="0050561B"/>
    <w:rsid w:val="00506C89"/>
    <w:rsid w:val="005121DF"/>
    <w:rsid w:val="005137F9"/>
    <w:rsid w:val="00513E39"/>
    <w:rsid w:val="0051440E"/>
    <w:rsid w:val="005215BD"/>
    <w:rsid w:val="005231E3"/>
    <w:rsid w:val="00524063"/>
    <w:rsid w:val="005242C7"/>
    <w:rsid w:val="00525044"/>
    <w:rsid w:val="00526CF6"/>
    <w:rsid w:val="00530714"/>
    <w:rsid w:val="00531CF7"/>
    <w:rsid w:val="00531DD0"/>
    <w:rsid w:val="00532D3C"/>
    <w:rsid w:val="005347CD"/>
    <w:rsid w:val="0054313D"/>
    <w:rsid w:val="005434A7"/>
    <w:rsid w:val="005443B6"/>
    <w:rsid w:val="005458E0"/>
    <w:rsid w:val="00545CFB"/>
    <w:rsid w:val="005472D4"/>
    <w:rsid w:val="00550D4E"/>
    <w:rsid w:val="00551BA9"/>
    <w:rsid w:val="005541B8"/>
    <w:rsid w:val="00556846"/>
    <w:rsid w:val="00556D63"/>
    <w:rsid w:val="00561202"/>
    <w:rsid w:val="00563161"/>
    <w:rsid w:val="0056338D"/>
    <w:rsid w:val="0056396B"/>
    <w:rsid w:val="00566111"/>
    <w:rsid w:val="00572D41"/>
    <w:rsid w:val="00581F13"/>
    <w:rsid w:val="00583FC0"/>
    <w:rsid w:val="00584391"/>
    <w:rsid w:val="00584709"/>
    <w:rsid w:val="00586691"/>
    <w:rsid w:val="00592909"/>
    <w:rsid w:val="005942A5"/>
    <w:rsid w:val="00594649"/>
    <w:rsid w:val="00595E8A"/>
    <w:rsid w:val="005A2D72"/>
    <w:rsid w:val="005A460E"/>
    <w:rsid w:val="005B1020"/>
    <w:rsid w:val="005B6102"/>
    <w:rsid w:val="005B7224"/>
    <w:rsid w:val="005B747D"/>
    <w:rsid w:val="005C1874"/>
    <w:rsid w:val="005C7049"/>
    <w:rsid w:val="005C7B55"/>
    <w:rsid w:val="005C7E0E"/>
    <w:rsid w:val="005D107B"/>
    <w:rsid w:val="005D1694"/>
    <w:rsid w:val="005D24E2"/>
    <w:rsid w:val="005D5C0F"/>
    <w:rsid w:val="005D6B8D"/>
    <w:rsid w:val="005E096A"/>
    <w:rsid w:val="005E0AAD"/>
    <w:rsid w:val="005E526D"/>
    <w:rsid w:val="005E5282"/>
    <w:rsid w:val="005F09DB"/>
    <w:rsid w:val="005F1A6D"/>
    <w:rsid w:val="005F2460"/>
    <w:rsid w:val="005F5EC2"/>
    <w:rsid w:val="005F7B0A"/>
    <w:rsid w:val="006004FA"/>
    <w:rsid w:val="00600AC6"/>
    <w:rsid w:val="00600C14"/>
    <w:rsid w:val="00600EFC"/>
    <w:rsid w:val="006037E4"/>
    <w:rsid w:val="00613278"/>
    <w:rsid w:val="00614B0B"/>
    <w:rsid w:val="00617F59"/>
    <w:rsid w:val="00622A2E"/>
    <w:rsid w:val="00625D49"/>
    <w:rsid w:val="00627684"/>
    <w:rsid w:val="00630E4C"/>
    <w:rsid w:val="0063231E"/>
    <w:rsid w:val="00636FED"/>
    <w:rsid w:val="00637BFC"/>
    <w:rsid w:val="00637E29"/>
    <w:rsid w:val="00644F4C"/>
    <w:rsid w:val="0064550A"/>
    <w:rsid w:val="00646A75"/>
    <w:rsid w:val="00652179"/>
    <w:rsid w:val="0065345C"/>
    <w:rsid w:val="00656080"/>
    <w:rsid w:val="0066158A"/>
    <w:rsid w:val="00662372"/>
    <w:rsid w:val="00662FFA"/>
    <w:rsid w:val="00663B1D"/>
    <w:rsid w:val="00664631"/>
    <w:rsid w:val="0066693E"/>
    <w:rsid w:val="00671952"/>
    <w:rsid w:val="00672F3A"/>
    <w:rsid w:val="006742D0"/>
    <w:rsid w:val="006746E6"/>
    <w:rsid w:val="006760FA"/>
    <w:rsid w:val="0068078C"/>
    <w:rsid w:val="00684975"/>
    <w:rsid w:val="006858CB"/>
    <w:rsid w:val="00685B61"/>
    <w:rsid w:val="006912BE"/>
    <w:rsid w:val="006943CC"/>
    <w:rsid w:val="00695DCE"/>
    <w:rsid w:val="00696183"/>
    <w:rsid w:val="00697E7B"/>
    <w:rsid w:val="006A1BA6"/>
    <w:rsid w:val="006A2DBF"/>
    <w:rsid w:val="006A322C"/>
    <w:rsid w:val="006A3DE1"/>
    <w:rsid w:val="006A571D"/>
    <w:rsid w:val="006B0D3E"/>
    <w:rsid w:val="006B24A5"/>
    <w:rsid w:val="006B5291"/>
    <w:rsid w:val="006B715B"/>
    <w:rsid w:val="006B7C7F"/>
    <w:rsid w:val="006C1380"/>
    <w:rsid w:val="006C2D9C"/>
    <w:rsid w:val="006C34E6"/>
    <w:rsid w:val="006C3CA3"/>
    <w:rsid w:val="006C54F0"/>
    <w:rsid w:val="006C5695"/>
    <w:rsid w:val="006C7C66"/>
    <w:rsid w:val="006D0CAD"/>
    <w:rsid w:val="006D5A14"/>
    <w:rsid w:val="006D6118"/>
    <w:rsid w:val="006D6C52"/>
    <w:rsid w:val="006E04A0"/>
    <w:rsid w:val="006E05F7"/>
    <w:rsid w:val="006E1026"/>
    <w:rsid w:val="006E60B1"/>
    <w:rsid w:val="006F0612"/>
    <w:rsid w:val="006F26AF"/>
    <w:rsid w:val="006F2775"/>
    <w:rsid w:val="006F2A55"/>
    <w:rsid w:val="006F31BF"/>
    <w:rsid w:val="007006B7"/>
    <w:rsid w:val="007017B4"/>
    <w:rsid w:val="00706790"/>
    <w:rsid w:val="00706D40"/>
    <w:rsid w:val="007136AC"/>
    <w:rsid w:val="00715CF6"/>
    <w:rsid w:val="00721185"/>
    <w:rsid w:val="00721AD6"/>
    <w:rsid w:val="00721E30"/>
    <w:rsid w:val="0072210A"/>
    <w:rsid w:val="00727206"/>
    <w:rsid w:val="00727828"/>
    <w:rsid w:val="0073138E"/>
    <w:rsid w:val="00732794"/>
    <w:rsid w:val="00732AF0"/>
    <w:rsid w:val="007334B1"/>
    <w:rsid w:val="0074379D"/>
    <w:rsid w:val="007441CD"/>
    <w:rsid w:val="00745F1A"/>
    <w:rsid w:val="00746AD8"/>
    <w:rsid w:val="0075415D"/>
    <w:rsid w:val="0075592E"/>
    <w:rsid w:val="00756226"/>
    <w:rsid w:val="00756D2C"/>
    <w:rsid w:val="00756EA8"/>
    <w:rsid w:val="00757466"/>
    <w:rsid w:val="00760294"/>
    <w:rsid w:val="0076201F"/>
    <w:rsid w:val="0076220F"/>
    <w:rsid w:val="00766EAB"/>
    <w:rsid w:val="00766EC8"/>
    <w:rsid w:val="00771E12"/>
    <w:rsid w:val="0077398A"/>
    <w:rsid w:val="00777077"/>
    <w:rsid w:val="007811EC"/>
    <w:rsid w:val="00781218"/>
    <w:rsid w:val="00781933"/>
    <w:rsid w:val="007825AB"/>
    <w:rsid w:val="007933DD"/>
    <w:rsid w:val="00794633"/>
    <w:rsid w:val="00796CA4"/>
    <w:rsid w:val="00797072"/>
    <w:rsid w:val="00797704"/>
    <w:rsid w:val="007A5529"/>
    <w:rsid w:val="007A6298"/>
    <w:rsid w:val="007B04F9"/>
    <w:rsid w:val="007B0A9D"/>
    <w:rsid w:val="007B101A"/>
    <w:rsid w:val="007B37A2"/>
    <w:rsid w:val="007B3A82"/>
    <w:rsid w:val="007B3F3E"/>
    <w:rsid w:val="007B48E6"/>
    <w:rsid w:val="007B4FB7"/>
    <w:rsid w:val="007B6F62"/>
    <w:rsid w:val="007B7F39"/>
    <w:rsid w:val="007C2A80"/>
    <w:rsid w:val="007C339D"/>
    <w:rsid w:val="007C358D"/>
    <w:rsid w:val="007C36C1"/>
    <w:rsid w:val="007C65AA"/>
    <w:rsid w:val="007D263A"/>
    <w:rsid w:val="007D5318"/>
    <w:rsid w:val="007D7535"/>
    <w:rsid w:val="007D7E69"/>
    <w:rsid w:val="007E1136"/>
    <w:rsid w:val="007E1403"/>
    <w:rsid w:val="007E43B6"/>
    <w:rsid w:val="007E5B72"/>
    <w:rsid w:val="007F123A"/>
    <w:rsid w:val="007F2664"/>
    <w:rsid w:val="007F3323"/>
    <w:rsid w:val="007F45C4"/>
    <w:rsid w:val="007F6B3F"/>
    <w:rsid w:val="007F7C65"/>
    <w:rsid w:val="008027C6"/>
    <w:rsid w:val="00802E6E"/>
    <w:rsid w:val="008037C7"/>
    <w:rsid w:val="00805F59"/>
    <w:rsid w:val="0080608E"/>
    <w:rsid w:val="00810641"/>
    <w:rsid w:val="00811D4C"/>
    <w:rsid w:val="00812D07"/>
    <w:rsid w:val="00813AA5"/>
    <w:rsid w:val="008144D3"/>
    <w:rsid w:val="008149DF"/>
    <w:rsid w:val="008152DB"/>
    <w:rsid w:val="008156F2"/>
    <w:rsid w:val="0081700E"/>
    <w:rsid w:val="00817DEE"/>
    <w:rsid w:val="00820240"/>
    <w:rsid w:val="00821275"/>
    <w:rsid w:val="00821763"/>
    <w:rsid w:val="00824F31"/>
    <w:rsid w:val="00831D26"/>
    <w:rsid w:val="0083557B"/>
    <w:rsid w:val="00840AC6"/>
    <w:rsid w:val="00846799"/>
    <w:rsid w:val="00846E66"/>
    <w:rsid w:val="0084735D"/>
    <w:rsid w:val="0085088B"/>
    <w:rsid w:val="008577FA"/>
    <w:rsid w:val="008611A2"/>
    <w:rsid w:val="008632B4"/>
    <w:rsid w:val="0086611E"/>
    <w:rsid w:val="00866E4E"/>
    <w:rsid w:val="0086710A"/>
    <w:rsid w:val="0087444F"/>
    <w:rsid w:val="00880ABB"/>
    <w:rsid w:val="00881617"/>
    <w:rsid w:val="00883285"/>
    <w:rsid w:val="00885D60"/>
    <w:rsid w:val="00887414"/>
    <w:rsid w:val="00887D81"/>
    <w:rsid w:val="00890DE4"/>
    <w:rsid w:val="00891AB3"/>
    <w:rsid w:val="0089544F"/>
    <w:rsid w:val="008A199F"/>
    <w:rsid w:val="008A4CB8"/>
    <w:rsid w:val="008A76F5"/>
    <w:rsid w:val="008B200F"/>
    <w:rsid w:val="008B3D0B"/>
    <w:rsid w:val="008B4481"/>
    <w:rsid w:val="008C5A5B"/>
    <w:rsid w:val="008C6132"/>
    <w:rsid w:val="008C74F9"/>
    <w:rsid w:val="008C7D2C"/>
    <w:rsid w:val="008D00BA"/>
    <w:rsid w:val="008D0D65"/>
    <w:rsid w:val="008D119E"/>
    <w:rsid w:val="008D6212"/>
    <w:rsid w:val="008D6694"/>
    <w:rsid w:val="008E044D"/>
    <w:rsid w:val="008E06E1"/>
    <w:rsid w:val="008E1B12"/>
    <w:rsid w:val="008E3315"/>
    <w:rsid w:val="008E4503"/>
    <w:rsid w:val="008E7E9F"/>
    <w:rsid w:val="008F3D5A"/>
    <w:rsid w:val="008F5612"/>
    <w:rsid w:val="008F5FDB"/>
    <w:rsid w:val="00900E6D"/>
    <w:rsid w:val="00901C00"/>
    <w:rsid w:val="00901D6A"/>
    <w:rsid w:val="009048FD"/>
    <w:rsid w:val="00904B00"/>
    <w:rsid w:val="009066C9"/>
    <w:rsid w:val="009124CF"/>
    <w:rsid w:val="00914E93"/>
    <w:rsid w:val="009162EC"/>
    <w:rsid w:val="009205C7"/>
    <w:rsid w:val="00926B3E"/>
    <w:rsid w:val="009279BC"/>
    <w:rsid w:val="00931150"/>
    <w:rsid w:val="00933FFE"/>
    <w:rsid w:val="00934E08"/>
    <w:rsid w:val="009359E0"/>
    <w:rsid w:val="00936331"/>
    <w:rsid w:val="009366F1"/>
    <w:rsid w:val="00937C77"/>
    <w:rsid w:val="00942932"/>
    <w:rsid w:val="00945624"/>
    <w:rsid w:val="00945DEF"/>
    <w:rsid w:val="00946159"/>
    <w:rsid w:val="00950A12"/>
    <w:rsid w:val="00955A78"/>
    <w:rsid w:val="00957DE5"/>
    <w:rsid w:val="009629AF"/>
    <w:rsid w:val="00965225"/>
    <w:rsid w:val="009656B1"/>
    <w:rsid w:val="00967D7A"/>
    <w:rsid w:val="009711E4"/>
    <w:rsid w:val="009746A0"/>
    <w:rsid w:val="009763F0"/>
    <w:rsid w:val="00977578"/>
    <w:rsid w:val="00980987"/>
    <w:rsid w:val="00980A37"/>
    <w:rsid w:val="00981092"/>
    <w:rsid w:val="00981724"/>
    <w:rsid w:val="00983096"/>
    <w:rsid w:val="00983FC9"/>
    <w:rsid w:val="0098557D"/>
    <w:rsid w:val="00985B1B"/>
    <w:rsid w:val="00986FC8"/>
    <w:rsid w:val="00987329"/>
    <w:rsid w:val="00987BCB"/>
    <w:rsid w:val="00990825"/>
    <w:rsid w:val="00990DB5"/>
    <w:rsid w:val="00991F7F"/>
    <w:rsid w:val="00992DAF"/>
    <w:rsid w:val="009941E1"/>
    <w:rsid w:val="009959A9"/>
    <w:rsid w:val="0099648C"/>
    <w:rsid w:val="009A0B7C"/>
    <w:rsid w:val="009A16DD"/>
    <w:rsid w:val="009A1DC5"/>
    <w:rsid w:val="009A2198"/>
    <w:rsid w:val="009A29C7"/>
    <w:rsid w:val="009B1D20"/>
    <w:rsid w:val="009B2EC8"/>
    <w:rsid w:val="009B37C3"/>
    <w:rsid w:val="009B4544"/>
    <w:rsid w:val="009B55CD"/>
    <w:rsid w:val="009C19C7"/>
    <w:rsid w:val="009C40E3"/>
    <w:rsid w:val="009C6DB4"/>
    <w:rsid w:val="009D2E63"/>
    <w:rsid w:val="009D40A2"/>
    <w:rsid w:val="009D59BC"/>
    <w:rsid w:val="009E17A4"/>
    <w:rsid w:val="009E3A00"/>
    <w:rsid w:val="009E64E4"/>
    <w:rsid w:val="009E7103"/>
    <w:rsid w:val="009F0674"/>
    <w:rsid w:val="009F1043"/>
    <w:rsid w:val="009F52F6"/>
    <w:rsid w:val="009F54D1"/>
    <w:rsid w:val="00A0067C"/>
    <w:rsid w:val="00A00F37"/>
    <w:rsid w:val="00A02584"/>
    <w:rsid w:val="00A03915"/>
    <w:rsid w:val="00A053A5"/>
    <w:rsid w:val="00A06185"/>
    <w:rsid w:val="00A06725"/>
    <w:rsid w:val="00A072A2"/>
    <w:rsid w:val="00A12835"/>
    <w:rsid w:val="00A1370B"/>
    <w:rsid w:val="00A137A9"/>
    <w:rsid w:val="00A1431C"/>
    <w:rsid w:val="00A1534A"/>
    <w:rsid w:val="00A15CEB"/>
    <w:rsid w:val="00A17785"/>
    <w:rsid w:val="00A2097B"/>
    <w:rsid w:val="00A22D51"/>
    <w:rsid w:val="00A2490C"/>
    <w:rsid w:val="00A25532"/>
    <w:rsid w:val="00A255C8"/>
    <w:rsid w:val="00A2569B"/>
    <w:rsid w:val="00A27377"/>
    <w:rsid w:val="00A27677"/>
    <w:rsid w:val="00A312B2"/>
    <w:rsid w:val="00A31461"/>
    <w:rsid w:val="00A31D54"/>
    <w:rsid w:val="00A33AA0"/>
    <w:rsid w:val="00A34419"/>
    <w:rsid w:val="00A41B64"/>
    <w:rsid w:val="00A41E7D"/>
    <w:rsid w:val="00A5759E"/>
    <w:rsid w:val="00A61C6B"/>
    <w:rsid w:val="00A62631"/>
    <w:rsid w:val="00A628A5"/>
    <w:rsid w:val="00A63F9C"/>
    <w:rsid w:val="00A6450A"/>
    <w:rsid w:val="00A655C0"/>
    <w:rsid w:val="00A66479"/>
    <w:rsid w:val="00A67827"/>
    <w:rsid w:val="00A729C6"/>
    <w:rsid w:val="00A91BB8"/>
    <w:rsid w:val="00A925A4"/>
    <w:rsid w:val="00A93D90"/>
    <w:rsid w:val="00A95C46"/>
    <w:rsid w:val="00A967AA"/>
    <w:rsid w:val="00AA167B"/>
    <w:rsid w:val="00AA1E8A"/>
    <w:rsid w:val="00AA2509"/>
    <w:rsid w:val="00AA3FE3"/>
    <w:rsid w:val="00AA4180"/>
    <w:rsid w:val="00AA491D"/>
    <w:rsid w:val="00AA6596"/>
    <w:rsid w:val="00AA69C0"/>
    <w:rsid w:val="00AA71DA"/>
    <w:rsid w:val="00AA7734"/>
    <w:rsid w:val="00AB0115"/>
    <w:rsid w:val="00AB0138"/>
    <w:rsid w:val="00AB0A7C"/>
    <w:rsid w:val="00AB252F"/>
    <w:rsid w:val="00AB40CE"/>
    <w:rsid w:val="00AB562D"/>
    <w:rsid w:val="00AB7E96"/>
    <w:rsid w:val="00AC0435"/>
    <w:rsid w:val="00AC1452"/>
    <w:rsid w:val="00AC17C0"/>
    <w:rsid w:val="00AC2DE6"/>
    <w:rsid w:val="00AC514D"/>
    <w:rsid w:val="00AC7B8C"/>
    <w:rsid w:val="00AC7F72"/>
    <w:rsid w:val="00AD13AB"/>
    <w:rsid w:val="00AD4759"/>
    <w:rsid w:val="00AD6FA6"/>
    <w:rsid w:val="00AD76EB"/>
    <w:rsid w:val="00AD7B5B"/>
    <w:rsid w:val="00AE2E3D"/>
    <w:rsid w:val="00AE504C"/>
    <w:rsid w:val="00AE73DA"/>
    <w:rsid w:val="00AE780E"/>
    <w:rsid w:val="00AF3005"/>
    <w:rsid w:val="00AF7B9A"/>
    <w:rsid w:val="00B02C23"/>
    <w:rsid w:val="00B034BA"/>
    <w:rsid w:val="00B054A1"/>
    <w:rsid w:val="00B07821"/>
    <w:rsid w:val="00B172FA"/>
    <w:rsid w:val="00B231DC"/>
    <w:rsid w:val="00B23DB0"/>
    <w:rsid w:val="00B323BD"/>
    <w:rsid w:val="00B327BD"/>
    <w:rsid w:val="00B32A83"/>
    <w:rsid w:val="00B34E84"/>
    <w:rsid w:val="00B35BD3"/>
    <w:rsid w:val="00B41032"/>
    <w:rsid w:val="00B4224D"/>
    <w:rsid w:val="00B42590"/>
    <w:rsid w:val="00B446D7"/>
    <w:rsid w:val="00B44DED"/>
    <w:rsid w:val="00B46A7C"/>
    <w:rsid w:val="00B50724"/>
    <w:rsid w:val="00B544C0"/>
    <w:rsid w:val="00B552DB"/>
    <w:rsid w:val="00B568DB"/>
    <w:rsid w:val="00B601E4"/>
    <w:rsid w:val="00B7229B"/>
    <w:rsid w:val="00B7289B"/>
    <w:rsid w:val="00B73652"/>
    <w:rsid w:val="00B739C5"/>
    <w:rsid w:val="00B750D6"/>
    <w:rsid w:val="00B77636"/>
    <w:rsid w:val="00B81279"/>
    <w:rsid w:val="00B8686A"/>
    <w:rsid w:val="00B90E7F"/>
    <w:rsid w:val="00B92FF4"/>
    <w:rsid w:val="00B941CA"/>
    <w:rsid w:val="00BA05E0"/>
    <w:rsid w:val="00BA26B6"/>
    <w:rsid w:val="00BA5F39"/>
    <w:rsid w:val="00BB285A"/>
    <w:rsid w:val="00BB6984"/>
    <w:rsid w:val="00BB6E01"/>
    <w:rsid w:val="00BB7D63"/>
    <w:rsid w:val="00BC0B96"/>
    <w:rsid w:val="00BC5547"/>
    <w:rsid w:val="00BC6ADC"/>
    <w:rsid w:val="00BD1A73"/>
    <w:rsid w:val="00BD6B23"/>
    <w:rsid w:val="00BE29C2"/>
    <w:rsid w:val="00BE3569"/>
    <w:rsid w:val="00BE72E9"/>
    <w:rsid w:val="00BE7F48"/>
    <w:rsid w:val="00BF278F"/>
    <w:rsid w:val="00BF597A"/>
    <w:rsid w:val="00C0126D"/>
    <w:rsid w:val="00C0209F"/>
    <w:rsid w:val="00C039B4"/>
    <w:rsid w:val="00C0449A"/>
    <w:rsid w:val="00C050C1"/>
    <w:rsid w:val="00C10AB8"/>
    <w:rsid w:val="00C1134D"/>
    <w:rsid w:val="00C11F9D"/>
    <w:rsid w:val="00C143F5"/>
    <w:rsid w:val="00C14F2B"/>
    <w:rsid w:val="00C16728"/>
    <w:rsid w:val="00C16927"/>
    <w:rsid w:val="00C17FC2"/>
    <w:rsid w:val="00C20C05"/>
    <w:rsid w:val="00C2141B"/>
    <w:rsid w:val="00C21A5E"/>
    <w:rsid w:val="00C22E22"/>
    <w:rsid w:val="00C231D0"/>
    <w:rsid w:val="00C23A90"/>
    <w:rsid w:val="00C25F07"/>
    <w:rsid w:val="00C34E33"/>
    <w:rsid w:val="00C36333"/>
    <w:rsid w:val="00C427B8"/>
    <w:rsid w:val="00C448C2"/>
    <w:rsid w:val="00C44F22"/>
    <w:rsid w:val="00C46734"/>
    <w:rsid w:val="00C46D61"/>
    <w:rsid w:val="00C551AF"/>
    <w:rsid w:val="00C56902"/>
    <w:rsid w:val="00C6305E"/>
    <w:rsid w:val="00C6546C"/>
    <w:rsid w:val="00C6780B"/>
    <w:rsid w:val="00C7062F"/>
    <w:rsid w:val="00C72AAC"/>
    <w:rsid w:val="00C7397D"/>
    <w:rsid w:val="00C810CB"/>
    <w:rsid w:val="00C817C7"/>
    <w:rsid w:val="00C8359B"/>
    <w:rsid w:val="00C83F02"/>
    <w:rsid w:val="00C848A3"/>
    <w:rsid w:val="00C90B74"/>
    <w:rsid w:val="00C91D61"/>
    <w:rsid w:val="00C943A0"/>
    <w:rsid w:val="00C971E2"/>
    <w:rsid w:val="00CA07C5"/>
    <w:rsid w:val="00CA0D05"/>
    <w:rsid w:val="00CA2A11"/>
    <w:rsid w:val="00CA33E0"/>
    <w:rsid w:val="00CA3DEA"/>
    <w:rsid w:val="00CA3F2E"/>
    <w:rsid w:val="00CB4900"/>
    <w:rsid w:val="00CC0155"/>
    <w:rsid w:val="00CC331D"/>
    <w:rsid w:val="00CC4AA1"/>
    <w:rsid w:val="00CC68B1"/>
    <w:rsid w:val="00CD6B9D"/>
    <w:rsid w:val="00CD754F"/>
    <w:rsid w:val="00CE0170"/>
    <w:rsid w:val="00CE3EE3"/>
    <w:rsid w:val="00CE600B"/>
    <w:rsid w:val="00CF215C"/>
    <w:rsid w:val="00CF2CD7"/>
    <w:rsid w:val="00CF431F"/>
    <w:rsid w:val="00CF6D13"/>
    <w:rsid w:val="00CF7312"/>
    <w:rsid w:val="00D002EF"/>
    <w:rsid w:val="00D028CC"/>
    <w:rsid w:val="00D0294D"/>
    <w:rsid w:val="00D03521"/>
    <w:rsid w:val="00D0572B"/>
    <w:rsid w:val="00D0688A"/>
    <w:rsid w:val="00D109F3"/>
    <w:rsid w:val="00D10BB5"/>
    <w:rsid w:val="00D13A07"/>
    <w:rsid w:val="00D15890"/>
    <w:rsid w:val="00D159B0"/>
    <w:rsid w:val="00D21572"/>
    <w:rsid w:val="00D233CC"/>
    <w:rsid w:val="00D24053"/>
    <w:rsid w:val="00D2518E"/>
    <w:rsid w:val="00D26824"/>
    <w:rsid w:val="00D328E4"/>
    <w:rsid w:val="00D32CE5"/>
    <w:rsid w:val="00D33BF1"/>
    <w:rsid w:val="00D342FB"/>
    <w:rsid w:val="00D36D0A"/>
    <w:rsid w:val="00D374A8"/>
    <w:rsid w:val="00D42985"/>
    <w:rsid w:val="00D511C6"/>
    <w:rsid w:val="00D538FE"/>
    <w:rsid w:val="00D54B45"/>
    <w:rsid w:val="00D54E41"/>
    <w:rsid w:val="00D568E9"/>
    <w:rsid w:val="00D60D17"/>
    <w:rsid w:val="00D706E6"/>
    <w:rsid w:val="00D73CE8"/>
    <w:rsid w:val="00D76BB4"/>
    <w:rsid w:val="00D77DCC"/>
    <w:rsid w:val="00D80B46"/>
    <w:rsid w:val="00D87CA7"/>
    <w:rsid w:val="00D91085"/>
    <w:rsid w:val="00D91CB6"/>
    <w:rsid w:val="00D93318"/>
    <w:rsid w:val="00D943E6"/>
    <w:rsid w:val="00D9446F"/>
    <w:rsid w:val="00D9469C"/>
    <w:rsid w:val="00D955D0"/>
    <w:rsid w:val="00D974B4"/>
    <w:rsid w:val="00D97764"/>
    <w:rsid w:val="00DA3263"/>
    <w:rsid w:val="00DA39AF"/>
    <w:rsid w:val="00DA3C45"/>
    <w:rsid w:val="00DA407C"/>
    <w:rsid w:val="00DA4AA8"/>
    <w:rsid w:val="00DB0081"/>
    <w:rsid w:val="00DB4118"/>
    <w:rsid w:val="00DB5FC7"/>
    <w:rsid w:val="00DB7D41"/>
    <w:rsid w:val="00DB7E6E"/>
    <w:rsid w:val="00DC13D3"/>
    <w:rsid w:val="00DC3FB0"/>
    <w:rsid w:val="00DC415E"/>
    <w:rsid w:val="00DC434B"/>
    <w:rsid w:val="00DC4CD5"/>
    <w:rsid w:val="00DC6CA9"/>
    <w:rsid w:val="00DD18EE"/>
    <w:rsid w:val="00DD2DA0"/>
    <w:rsid w:val="00DD633A"/>
    <w:rsid w:val="00DE1920"/>
    <w:rsid w:val="00DE2F94"/>
    <w:rsid w:val="00DE3041"/>
    <w:rsid w:val="00DE3155"/>
    <w:rsid w:val="00DE3422"/>
    <w:rsid w:val="00DE3438"/>
    <w:rsid w:val="00DE59EA"/>
    <w:rsid w:val="00DF0966"/>
    <w:rsid w:val="00DF0B49"/>
    <w:rsid w:val="00DF6CFC"/>
    <w:rsid w:val="00E00200"/>
    <w:rsid w:val="00E00A02"/>
    <w:rsid w:val="00E00D35"/>
    <w:rsid w:val="00E04148"/>
    <w:rsid w:val="00E04A08"/>
    <w:rsid w:val="00E05CB2"/>
    <w:rsid w:val="00E10DF0"/>
    <w:rsid w:val="00E134CE"/>
    <w:rsid w:val="00E154D8"/>
    <w:rsid w:val="00E162EF"/>
    <w:rsid w:val="00E16363"/>
    <w:rsid w:val="00E16A32"/>
    <w:rsid w:val="00E16CAC"/>
    <w:rsid w:val="00E176B0"/>
    <w:rsid w:val="00E26AE8"/>
    <w:rsid w:val="00E276AF"/>
    <w:rsid w:val="00E31275"/>
    <w:rsid w:val="00E341B5"/>
    <w:rsid w:val="00E359F5"/>
    <w:rsid w:val="00E370D1"/>
    <w:rsid w:val="00E37D85"/>
    <w:rsid w:val="00E40BF8"/>
    <w:rsid w:val="00E41A0D"/>
    <w:rsid w:val="00E4459C"/>
    <w:rsid w:val="00E4582B"/>
    <w:rsid w:val="00E458D5"/>
    <w:rsid w:val="00E45DFC"/>
    <w:rsid w:val="00E46694"/>
    <w:rsid w:val="00E471A2"/>
    <w:rsid w:val="00E502AA"/>
    <w:rsid w:val="00E52CFF"/>
    <w:rsid w:val="00E531DB"/>
    <w:rsid w:val="00E54317"/>
    <w:rsid w:val="00E562E3"/>
    <w:rsid w:val="00E56EDE"/>
    <w:rsid w:val="00E62E80"/>
    <w:rsid w:val="00E632DB"/>
    <w:rsid w:val="00E63784"/>
    <w:rsid w:val="00E65CC2"/>
    <w:rsid w:val="00E66207"/>
    <w:rsid w:val="00E67BCA"/>
    <w:rsid w:val="00E70DC3"/>
    <w:rsid w:val="00E76C04"/>
    <w:rsid w:val="00E775D1"/>
    <w:rsid w:val="00E80AF3"/>
    <w:rsid w:val="00E82106"/>
    <w:rsid w:val="00E83CE1"/>
    <w:rsid w:val="00E90047"/>
    <w:rsid w:val="00E91B58"/>
    <w:rsid w:val="00EA1005"/>
    <w:rsid w:val="00EA1867"/>
    <w:rsid w:val="00EA2C06"/>
    <w:rsid w:val="00EA5C86"/>
    <w:rsid w:val="00EA6D83"/>
    <w:rsid w:val="00EB2FE0"/>
    <w:rsid w:val="00EB66F3"/>
    <w:rsid w:val="00EB774A"/>
    <w:rsid w:val="00EC0311"/>
    <w:rsid w:val="00EC0C6A"/>
    <w:rsid w:val="00EC6DC2"/>
    <w:rsid w:val="00ED334A"/>
    <w:rsid w:val="00ED61F9"/>
    <w:rsid w:val="00EE2D8F"/>
    <w:rsid w:val="00EE4770"/>
    <w:rsid w:val="00EE7889"/>
    <w:rsid w:val="00EF1C8F"/>
    <w:rsid w:val="00EF1D4C"/>
    <w:rsid w:val="00EF4A6C"/>
    <w:rsid w:val="00EF4B81"/>
    <w:rsid w:val="00EF5A91"/>
    <w:rsid w:val="00EF5EA7"/>
    <w:rsid w:val="00F016C5"/>
    <w:rsid w:val="00F063E7"/>
    <w:rsid w:val="00F065FA"/>
    <w:rsid w:val="00F100CE"/>
    <w:rsid w:val="00F114AF"/>
    <w:rsid w:val="00F120B8"/>
    <w:rsid w:val="00F14623"/>
    <w:rsid w:val="00F21D66"/>
    <w:rsid w:val="00F237CE"/>
    <w:rsid w:val="00F25D0E"/>
    <w:rsid w:val="00F26290"/>
    <w:rsid w:val="00F27421"/>
    <w:rsid w:val="00F306D8"/>
    <w:rsid w:val="00F31010"/>
    <w:rsid w:val="00F31F3A"/>
    <w:rsid w:val="00F32DC3"/>
    <w:rsid w:val="00F34006"/>
    <w:rsid w:val="00F34613"/>
    <w:rsid w:val="00F34896"/>
    <w:rsid w:val="00F350BC"/>
    <w:rsid w:val="00F354B2"/>
    <w:rsid w:val="00F36842"/>
    <w:rsid w:val="00F36CC6"/>
    <w:rsid w:val="00F37C98"/>
    <w:rsid w:val="00F40B44"/>
    <w:rsid w:val="00F43FA3"/>
    <w:rsid w:val="00F476B7"/>
    <w:rsid w:val="00F524A5"/>
    <w:rsid w:val="00F5396E"/>
    <w:rsid w:val="00F542B1"/>
    <w:rsid w:val="00F547C1"/>
    <w:rsid w:val="00F6167A"/>
    <w:rsid w:val="00F63E62"/>
    <w:rsid w:val="00F6594B"/>
    <w:rsid w:val="00F65B15"/>
    <w:rsid w:val="00F66438"/>
    <w:rsid w:val="00F72612"/>
    <w:rsid w:val="00F729F2"/>
    <w:rsid w:val="00F733CE"/>
    <w:rsid w:val="00F82234"/>
    <w:rsid w:val="00F827B4"/>
    <w:rsid w:val="00F86D98"/>
    <w:rsid w:val="00F918B6"/>
    <w:rsid w:val="00F91928"/>
    <w:rsid w:val="00F929F1"/>
    <w:rsid w:val="00F97A4C"/>
    <w:rsid w:val="00FA1956"/>
    <w:rsid w:val="00FA1FFB"/>
    <w:rsid w:val="00FA2453"/>
    <w:rsid w:val="00FA47E5"/>
    <w:rsid w:val="00FA481F"/>
    <w:rsid w:val="00FA5D98"/>
    <w:rsid w:val="00FA68D1"/>
    <w:rsid w:val="00FA77CB"/>
    <w:rsid w:val="00FA7D56"/>
    <w:rsid w:val="00FB4478"/>
    <w:rsid w:val="00FC02D4"/>
    <w:rsid w:val="00FC0C67"/>
    <w:rsid w:val="00FC2614"/>
    <w:rsid w:val="00FC572C"/>
    <w:rsid w:val="00FC66EE"/>
    <w:rsid w:val="00FC6C91"/>
    <w:rsid w:val="00FD0618"/>
    <w:rsid w:val="00FD5F4D"/>
    <w:rsid w:val="00FE1F95"/>
    <w:rsid w:val="00FE286F"/>
    <w:rsid w:val="00FE3C90"/>
    <w:rsid w:val="00FE4A71"/>
    <w:rsid w:val="00FE58DE"/>
    <w:rsid w:val="00FE59E1"/>
    <w:rsid w:val="00FE7738"/>
    <w:rsid w:val="00FE799F"/>
    <w:rsid w:val="00FF0AD3"/>
    <w:rsid w:val="00FF1943"/>
    <w:rsid w:val="00FF25BA"/>
    <w:rsid w:val="00FF27CD"/>
    <w:rsid w:val="00FF2ED1"/>
    <w:rsid w:val="00FF374D"/>
    <w:rsid w:val="00FF57B3"/>
    <w:rsid w:val="00FF6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F39AA"/>
    <w:pPr>
      <w:spacing w:before="375" w:after="150" w:line="240" w:lineRule="auto"/>
      <w:outlineLvl w:val="0"/>
    </w:pPr>
    <w:rPr>
      <w:rFonts w:ascii="Times New Roman" w:eastAsia="Times New Roman" w:hAnsi="Times New Roman" w:cs="Times New Roman"/>
      <w:b/>
      <w:bCs/>
      <w:spacing w:val="-6"/>
      <w:kern w:val="36"/>
      <w:sz w:val="45"/>
      <w:szCs w:val="45"/>
      <w:lang w:eastAsia="ru-RU"/>
    </w:rPr>
  </w:style>
  <w:style w:type="paragraph" w:styleId="2">
    <w:name w:val="heading 2"/>
    <w:basedOn w:val="a"/>
    <w:link w:val="20"/>
    <w:uiPriority w:val="9"/>
    <w:qFormat/>
    <w:rsid w:val="004F39AA"/>
    <w:pPr>
      <w:spacing w:before="375" w:after="150" w:line="240" w:lineRule="auto"/>
      <w:outlineLvl w:val="1"/>
    </w:pPr>
    <w:rPr>
      <w:rFonts w:ascii="Times New Roman" w:eastAsia="Times New Roman" w:hAnsi="Times New Roman" w:cs="Times New Roman"/>
      <w:b/>
      <w:bCs/>
      <w:sz w:val="33"/>
      <w:szCs w:val="3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F39AA"/>
    <w:rPr>
      <w:rFonts w:ascii="Times New Roman" w:eastAsia="Times New Roman" w:hAnsi="Times New Roman" w:cs="Times New Roman"/>
      <w:b/>
      <w:bCs/>
      <w:spacing w:val="-6"/>
      <w:kern w:val="36"/>
      <w:sz w:val="45"/>
      <w:szCs w:val="45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F39AA"/>
    <w:rPr>
      <w:rFonts w:ascii="Times New Roman" w:eastAsia="Times New Roman" w:hAnsi="Times New Roman" w:cs="Times New Roman"/>
      <w:b/>
      <w:bCs/>
      <w:sz w:val="33"/>
      <w:szCs w:val="33"/>
      <w:lang w:eastAsia="ru-RU"/>
    </w:rPr>
  </w:style>
  <w:style w:type="character" w:styleId="a3">
    <w:name w:val="Hyperlink"/>
    <w:basedOn w:val="a0"/>
    <w:uiPriority w:val="99"/>
    <w:semiHidden/>
    <w:unhideWhenUsed/>
    <w:rsid w:val="004F39AA"/>
    <w:rPr>
      <w:strike w:val="0"/>
      <w:dstrike w:val="0"/>
      <w:color w:val="2D78DA"/>
      <w:u w:val="none"/>
      <w:effect w:val="none"/>
      <w:shd w:val="clear" w:color="auto" w:fill="auto"/>
    </w:rPr>
  </w:style>
  <w:style w:type="character" w:styleId="a4">
    <w:name w:val="Strong"/>
    <w:basedOn w:val="a0"/>
    <w:uiPriority w:val="22"/>
    <w:qFormat/>
    <w:rsid w:val="004F39AA"/>
    <w:rPr>
      <w:b/>
      <w:bCs/>
    </w:rPr>
  </w:style>
  <w:style w:type="paragraph" w:styleId="a5">
    <w:name w:val="Normal (Web)"/>
    <w:basedOn w:val="a"/>
    <w:uiPriority w:val="99"/>
    <w:semiHidden/>
    <w:unhideWhenUsed/>
    <w:rsid w:val="004F39A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textviewtypehighlight3">
    <w:name w:val="doc__text_viewtype_highlight3"/>
    <w:basedOn w:val="a0"/>
    <w:rsid w:val="004F39AA"/>
  </w:style>
  <w:style w:type="paragraph" w:customStyle="1" w:styleId="copyright-info">
    <w:name w:val="copyright-info"/>
    <w:basedOn w:val="a"/>
    <w:rsid w:val="004F39A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F39AA"/>
    <w:pPr>
      <w:spacing w:before="375" w:after="150" w:line="240" w:lineRule="auto"/>
      <w:outlineLvl w:val="0"/>
    </w:pPr>
    <w:rPr>
      <w:rFonts w:ascii="Times New Roman" w:eastAsia="Times New Roman" w:hAnsi="Times New Roman" w:cs="Times New Roman"/>
      <w:b/>
      <w:bCs/>
      <w:spacing w:val="-6"/>
      <w:kern w:val="36"/>
      <w:sz w:val="45"/>
      <w:szCs w:val="45"/>
      <w:lang w:eastAsia="ru-RU"/>
    </w:rPr>
  </w:style>
  <w:style w:type="paragraph" w:styleId="2">
    <w:name w:val="heading 2"/>
    <w:basedOn w:val="a"/>
    <w:link w:val="20"/>
    <w:uiPriority w:val="9"/>
    <w:qFormat/>
    <w:rsid w:val="004F39AA"/>
    <w:pPr>
      <w:spacing w:before="375" w:after="150" w:line="240" w:lineRule="auto"/>
      <w:outlineLvl w:val="1"/>
    </w:pPr>
    <w:rPr>
      <w:rFonts w:ascii="Times New Roman" w:eastAsia="Times New Roman" w:hAnsi="Times New Roman" w:cs="Times New Roman"/>
      <w:b/>
      <w:bCs/>
      <w:sz w:val="33"/>
      <w:szCs w:val="3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F39AA"/>
    <w:rPr>
      <w:rFonts w:ascii="Times New Roman" w:eastAsia="Times New Roman" w:hAnsi="Times New Roman" w:cs="Times New Roman"/>
      <w:b/>
      <w:bCs/>
      <w:spacing w:val="-6"/>
      <w:kern w:val="36"/>
      <w:sz w:val="45"/>
      <w:szCs w:val="45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F39AA"/>
    <w:rPr>
      <w:rFonts w:ascii="Times New Roman" w:eastAsia="Times New Roman" w:hAnsi="Times New Roman" w:cs="Times New Roman"/>
      <w:b/>
      <w:bCs/>
      <w:sz w:val="33"/>
      <w:szCs w:val="33"/>
      <w:lang w:eastAsia="ru-RU"/>
    </w:rPr>
  </w:style>
  <w:style w:type="character" w:styleId="a3">
    <w:name w:val="Hyperlink"/>
    <w:basedOn w:val="a0"/>
    <w:uiPriority w:val="99"/>
    <w:semiHidden/>
    <w:unhideWhenUsed/>
    <w:rsid w:val="004F39AA"/>
    <w:rPr>
      <w:strike w:val="0"/>
      <w:dstrike w:val="0"/>
      <w:color w:val="2D78DA"/>
      <w:u w:val="none"/>
      <w:effect w:val="none"/>
      <w:shd w:val="clear" w:color="auto" w:fill="auto"/>
    </w:rPr>
  </w:style>
  <w:style w:type="character" w:styleId="a4">
    <w:name w:val="Strong"/>
    <w:basedOn w:val="a0"/>
    <w:uiPriority w:val="22"/>
    <w:qFormat/>
    <w:rsid w:val="004F39AA"/>
    <w:rPr>
      <w:b/>
      <w:bCs/>
    </w:rPr>
  </w:style>
  <w:style w:type="paragraph" w:styleId="a5">
    <w:name w:val="Normal (Web)"/>
    <w:basedOn w:val="a"/>
    <w:uiPriority w:val="99"/>
    <w:semiHidden/>
    <w:unhideWhenUsed/>
    <w:rsid w:val="004F39A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textviewtypehighlight3">
    <w:name w:val="doc__text_viewtype_highlight3"/>
    <w:basedOn w:val="a0"/>
    <w:rsid w:val="004F39AA"/>
  </w:style>
  <w:style w:type="paragraph" w:customStyle="1" w:styleId="copyright-info">
    <w:name w:val="copyright-info"/>
    <w:basedOn w:val="a"/>
    <w:rsid w:val="004F39A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37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25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04638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504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1501</Words>
  <Characters>8559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Корешникова Елена Валериевна</dc:creator>
  <cp:lastModifiedBy>Покровская Кристина Викторовна</cp:lastModifiedBy>
  <cp:revision>3</cp:revision>
  <dcterms:created xsi:type="dcterms:W3CDTF">2018-12-14T06:44:00Z</dcterms:created>
  <dcterms:modified xsi:type="dcterms:W3CDTF">2018-12-14T08:05:00Z</dcterms:modified>
</cp:coreProperties>
</file>